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8B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附件：</w:t>
      </w:r>
    </w:p>
    <w:p w14:paraId="66833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***项目征集方案模板</w:t>
      </w:r>
    </w:p>
    <w:p w14:paraId="1922CFD4">
      <w:pPr>
        <w:pStyle w:val="2"/>
        <w:rPr>
          <w:rFonts w:hint="eastAsia"/>
          <w:color w:val="auto"/>
          <w:lang w:eastAsia="zh-CN"/>
        </w:rPr>
      </w:pPr>
    </w:p>
    <w:tbl>
      <w:tblPr>
        <w:tblStyle w:val="6"/>
        <w:tblW w:w="8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1135"/>
        <w:gridCol w:w="5808"/>
        <w:gridCol w:w="568"/>
        <w:gridCol w:w="569"/>
      </w:tblGrid>
      <w:tr w14:paraId="48462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71" w:type="dxa"/>
            <w:vAlign w:val="top"/>
          </w:tcPr>
          <w:p w14:paraId="7BEB3FC3">
            <w:pPr>
              <w:spacing w:before="75" w:line="230" w:lineRule="auto"/>
              <w:ind w:left="88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号</w:t>
            </w:r>
          </w:p>
        </w:tc>
        <w:tc>
          <w:tcPr>
            <w:tcW w:w="1135" w:type="dxa"/>
            <w:vAlign w:val="top"/>
          </w:tcPr>
          <w:p w14:paraId="09F1780B">
            <w:pPr>
              <w:spacing w:before="109" w:line="228" w:lineRule="auto"/>
              <w:ind w:left="171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9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目明细</w:t>
            </w:r>
          </w:p>
        </w:tc>
        <w:tc>
          <w:tcPr>
            <w:tcW w:w="5808" w:type="dxa"/>
            <w:vAlign w:val="top"/>
          </w:tcPr>
          <w:p w14:paraId="3C738DF5">
            <w:pPr>
              <w:spacing w:before="109" w:line="230" w:lineRule="auto"/>
              <w:ind w:left="2508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主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要要求</w:t>
            </w:r>
          </w:p>
        </w:tc>
        <w:tc>
          <w:tcPr>
            <w:tcW w:w="568" w:type="dxa"/>
            <w:vAlign w:val="top"/>
          </w:tcPr>
          <w:p w14:paraId="70BCB1F2">
            <w:pPr>
              <w:spacing w:before="76" w:line="228" w:lineRule="auto"/>
              <w:ind w:left="92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数</w:t>
            </w:r>
            <w:r>
              <w:rPr>
                <w:rFonts w:ascii="宋体" w:hAnsi="宋体" w:eastAsia="宋体" w:cs="宋体"/>
                <w:color w:val="auto"/>
                <w:spacing w:val="5"/>
                <w:sz w:val="19"/>
                <w:szCs w:val="19"/>
              </w:rPr>
              <w:t>量</w:t>
            </w:r>
          </w:p>
        </w:tc>
        <w:tc>
          <w:tcPr>
            <w:tcW w:w="569" w:type="dxa"/>
            <w:vAlign w:val="top"/>
          </w:tcPr>
          <w:p w14:paraId="611425CA">
            <w:pPr>
              <w:spacing w:before="75" w:line="229" w:lineRule="auto"/>
              <w:ind w:left="91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单</w:t>
            </w:r>
            <w:r>
              <w:rPr>
                <w:rFonts w:ascii="宋体" w:hAnsi="宋体" w:eastAsia="宋体" w:cs="宋体"/>
                <w:color w:val="auto"/>
                <w:spacing w:val="5"/>
                <w:sz w:val="19"/>
                <w:szCs w:val="19"/>
              </w:rPr>
              <w:t>位</w:t>
            </w:r>
          </w:p>
        </w:tc>
      </w:tr>
      <w:tr w14:paraId="1581A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1" w:hRule="atLeast"/>
        </w:trPr>
        <w:tc>
          <w:tcPr>
            <w:tcW w:w="571" w:type="dxa"/>
            <w:vAlign w:val="top"/>
          </w:tcPr>
          <w:p w14:paraId="41836F6C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596FA431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20B70C2A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6F99F16E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5426CE7B"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 w14:paraId="5D1FB1CE"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 w14:paraId="586E7D8A">
            <w:pPr>
              <w:spacing w:before="62" w:line="191" w:lineRule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>1</w:t>
            </w:r>
          </w:p>
        </w:tc>
        <w:tc>
          <w:tcPr>
            <w:tcW w:w="1135" w:type="dxa"/>
            <w:vAlign w:val="top"/>
          </w:tcPr>
          <w:p w14:paraId="3D23B614">
            <w:pPr>
              <w:rPr>
                <w:rFonts w:ascii="Arial"/>
                <w:color w:val="auto"/>
                <w:sz w:val="21"/>
              </w:rPr>
            </w:pPr>
          </w:p>
          <w:p w14:paraId="734BF0F0">
            <w:pPr>
              <w:rPr>
                <w:rFonts w:ascii="Arial"/>
                <w:color w:val="auto"/>
                <w:sz w:val="21"/>
              </w:rPr>
            </w:pPr>
          </w:p>
          <w:p w14:paraId="5AB07283">
            <w:pPr>
              <w:rPr>
                <w:rFonts w:ascii="Arial"/>
                <w:color w:val="auto"/>
                <w:sz w:val="21"/>
              </w:rPr>
            </w:pPr>
          </w:p>
          <w:p w14:paraId="4D293E01">
            <w:pPr>
              <w:rPr>
                <w:rFonts w:ascii="Arial"/>
                <w:color w:val="auto"/>
                <w:sz w:val="21"/>
              </w:rPr>
            </w:pPr>
          </w:p>
          <w:p w14:paraId="1E100567">
            <w:pPr>
              <w:rPr>
                <w:rFonts w:ascii="Arial"/>
                <w:color w:val="auto"/>
                <w:sz w:val="21"/>
              </w:rPr>
            </w:pPr>
          </w:p>
          <w:p w14:paraId="7ACACA4C">
            <w:pPr>
              <w:rPr>
                <w:rFonts w:ascii="Arial"/>
                <w:color w:val="auto"/>
                <w:sz w:val="21"/>
              </w:rPr>
            </w:pPr>
          </w:p>
          <w:p w14:paraId="3C27FB4F">
            <w:pPr>
              <w:spacing w:before="62" w:line="228" w:lineRule="auto"/>
              <w:jc w:val="both"/>
              <w:rPr>
                <w:rFonts w:hint="eastAsia" w:ascii="宋体" w:hAnsi="宋体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*</w:t>
            </w:r>
            <w:r>
              <w:rPr>
                <w:rFonts w:ascii="宋体" w:hAnsi="宋体" w:eastAsia="宋体" w:cs="宋体"/>
                <w:color w:val="auto"/>
                <w:spacing w:val="5"/>
                <w:sz w:val="19"/>
                <w:szCs w:val="19"/>
              </w:rPr>
              <w:t>**产品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lang w:eastAsia="zh-CN"/>
              </w:rPr>
              <w:t>或服务项目</w:t>
            </w:r>
          </w:p>
        </w:tc>
        <w:tc>
          <w:tcPr>
            <w:tcW w:w="5808" w:type="dxa"/>
            <w:vAlign w:val="top"/>
          </w:tcPr>
          <w:p w14:paraId="621310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8"/>
              <w:textAlignment w:val="auto"/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lang w:val="en-US" w:eastAsia="zh-CN"/>
              </w:rPr>
              <w:t>技术要求或服务内容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</w:rPr>
              <w:t>（以下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lang w:eastAsia="zh-CN"/>
              </w:rPr>
              <w:t>为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</w:rPr>
              <w:t xml:space="preserve">参考内容） </w:t>
            </w:r>
          </w:p>
          <w:p w14:paraId="6EAA04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84" w:firstLineChars="200"/>
              <w:textAlignment w:val="auto"/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</w:rPr>
              <w:t xml:space="preserve">本项目以产业需求为导向，通过校企联合制定培养方案、共建实训基地、企业导师协同授课等模式，构建“课岗对接、产教融合”的人才培养体系，共同培养具有工匠精神、创新能力和实践技能的现场工程师，重点打造***复合型技术技能人才，助力学生高质量就业，服务***等产业发展。 </w:t>
            </w:r>
          </w:p>
          <w:p w14:paraId="26AF66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84" w:firstLineChars="200"/>
              <w:textAlignment w:val="auto"/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</w:rPr>
              <w:t>1.住宿条件：要求在南昌市区域范围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lang w:eastAsia="zh-CN"/>
              </w:rPr>
              <w:t>内距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</w:rPr>
              <w:t>学院**公里内，住宿标准为**人间。按校方标准提供床铺、独立的卫生间、空调、洗衣机及热水等设施，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lang w:val="en-US" w:eastAsia="zh-CN"/>
              </w:rPr>
              <w:t>并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</w:rPr>
              <w:t>提供**间值班宿舍，全面满足学生住宿及日常管理需求。</w:t>
            </w:r>
          </w:p>
          <w:p w14:paraId="5DA7BA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84" w:firstLineChars="200"/>
              <w:textAlignment w:val="auto"/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</w:rPr>
              <w:t>2.教学场地要求：教室同时容纳不得少于**人上课，其中实训实验室不少于**间，分别配备符合粮食工程技术与管理、健康管理专业实训要求的基础教学及实操设备；大型会议室不少于1间（可容纳80人及以上）；教师办公室**间，配套桌椅、办公家电等基本办公设施。</w:t>
            </w:r>
          </w:p>
          <w:p w14:paraId="53583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84" w:firstLineChars="200"/>
              <w:textAlignment w:val="auto"/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</w:rPr>
              <w:t>3.服务场地内配套完善食堂、生活超市、运动场等生活服务场所，能满足**名左右学生正常日常生活、学习及文体活动需求，严格保障学生基本生活权益与场所安全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</w:rPr>
              <w:t xml:space="preserve"> </w:t>
            </w:r>
          </w:p>
          <w:p w14:paraId="6EE99B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84" w:firstLineChars="200"/>
              <w:textAlignment w:val="auto"/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</w:rPr>
              <w:t>4.软硬件服务：配套粮食工程技术与管理、健康管理专业实训所需的各类教学软硬件设备及专属实习实训场地，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lang w:eastAsia="zh-CN"/>
              </w:rPr>
              <w:t>配备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</w:rPr>
              <w:t>符合专业教学需求的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lang w:eastAsia="zh-CN"/>
              </w:rPr>
              <w:t>企业导师，企业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</w:rPr>
              <w:t>导师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lang w:eastAsia="zh-CN"/>
              </w:rPr>
              <w:t>须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</w:rPr>
              <w:t>具有高级工职称以上（含），企业导师数量不少于**名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</w:rPr>
              <w:t xml:space="preserve">助力学生熟练掌握现代粮食工程技术、健康管理等专业技能，可根据产业发展需求优化实训设备配置。 </w:t>
            </w:r>
          </w:p>
          <w:p w14:paraId="6D53B2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84" w:firstLineChars="200"/>
              <w:textAlignment w:val="auto"/>
              <w:rPr>
                <w:rFonts w:ascii="MS Gothic" w:hAnsi="MS Gothic" w:eastAsia="MS Gothic" w:cs="MS Gothic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</w:rPr>
              <w:t>5.其他条件：提供专场招聘会、优质企业岗位推荐、职业规划指导等全方位就业服务，对接粮食产业链、大健康服务领域相关企业，为学生提供充足且专业对口的实习、就业岗位，全力保障学生就业率与就业质量。</w:t>
            </w:r>
          </w:p>
        </w:tc>
        <w:tc>
          <w:tcPr>
            <w:tcW w:w="568" w:type="dxa"/>
            <w:vAlign w:val="top"/>
          </w:tcPr>
          <w:p w14:paraId="15AC6BD0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569" w:type="dxa"/>
            <w:vAlign w:val="top"/>
          </w:tcPr>
          <w:p w14:paraId="029D5641">
            <w:pPr>
              <w:rPr>
                <w:rFonts w:ascii="Arial"/>
                <w:color w:val="auto"/>
                <w:sz w:val="21"/>
              </w:rPr>
            </w:pPr>
          </w:p>
        </w:tc>
      </w:tr>
      <w:tr w14:paraId="73A68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71" w:type="dxa"/>
            <w:vAlign w:val="top"/>
          </w:tcPr>
          <w:p w14:paraId="1DE666AA">
            <w:pPr>
              <w:spacing w:before="88" w:line="190" w:lineRule="auto"/>
              <w:ind w:left="240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>2</w:t>
            </w:r>
          </w:p>
        </w:tc>
        <w:tc>
          <w:tcPr>
            <w:tcW w:w="1135" w:type="dxa"/>
            <w:vAlign w:val="top"/>
          </w:tcPr>
          <w:p w14:paraId="2B5D1A54">
            <w:pPr>
              <w:spacing w:before="54" w:line="233" w:lineRule="auto"/>
              <w:ind w:left="483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83"/>
                <w:sz w:val="19"/>
                <w:szCs w:val="19"/>
              </w:rPr>
              <w:t>„</w:t>
            </w:r>
          </w:p>
        </w:tc>
        <w:tc>
          <w:tcPr>
            <w:tcW w:w="5808" w:type="dxa"/>
            <w:vAlign w:val="top"/>
          </w:tcPr>
          <w:p w14:paraId="313FF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240" w:lineRule="exact"/>
              <w:ind w:left="2728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19"/>
                <w:szCs w:val="19"/>
              </w:rPr>
              <w:t>同</w:t>
            </w:r>
            <w:r>
              <w:rPr>
                <w:rFonts w:ascii="宋体" w:hAnsi="宋体" w:eastAsia="宋体" w:cs="宋体"/>
                <w:color w:val="auto"/>
                <w:spacing w:val="-2"/>
                <w:sz w:val="19"/>
                <w:szCs w:val="19"/>
              </w:rPr>
              <w:t>上</w:t>
            </w:r>
          </w:p>
        </w:tc>
        <w:tc>
          <w:tcPr>
            <w:tcW w:w="568" w:type="dxa"/>
            <w:vAlign w:val="top"/>
          </w:tcPr>
          <w:p w14:paraId="48A7C59A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569" w:type="dxa"/>
            <w:vAlign w:val="top"/>
          </w:tcPr>
          <w:p w14:paraId="1DF5C10F">
            <w:pPr>
              <w:rPr>
                <w:rFonts w:ascii="Arial"/>
                <w:color w:val="auto"/>
                <w:sz w:val="21"/>
              </w:rPr>
            </w:pPr>
          </w:p>
        </w:tc>
      </w:tr>
      <w:tr w14:paraId="36F280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3" w:hRule="atLeast"/>
        </w:trPr>
        <w:tc>
          <w:tcPr>
            <w:tcW w:w="571" w:type="dxa"/>
            <w:vAlign w:val="top"/>
          </w:tcPr>
          <w:p w14:paraId="21F23406"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 w14:paraId="1A7B5630"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 w14:paraId="432856FB"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 w14:paraId="212C56C5"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 w14:paraId="45684ADA"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 w14:paraId="512D2BDA"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 w14:paraId="2B62C77F"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 w14:paraId="2B5BDD06"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 w14:paraId="141445A5"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 w14:paraId="75AFFDA2"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 w14:paraId="686B7AE4">
            <w:pPr>
              <w:spacing w:before="62" w:line="189" w:lineRule="auto"/>
              <w:ind w:left="241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>3</w:t>
            </w:r>
          </w:p>
        </w:tc>
        <w:tc>
          <w:tcPr>
            <w:tcW w:w="1135" w:type="dxa"/>
            <w:vAlign w:val="top"/>
          </w:tcPr>
          <w:p w14:paraId="6E843DDE"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 w14:paraId="4EFB1024"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 w14:paraId="7051D1D1"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 w14:paraId="0E1D74C9"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 w14:paraId="7E913977"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 w14:paraId="7BEE15F7"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 w14:paraId="4DBE7A42"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 w14:paraId="0595D6DF"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 w14:paraId="60EEADBD"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 w14:paraId="51F22CF1"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 w14:paraId="41F48CA6">
            <w:pPr>
              <w:spacing w:before="62" w:line="228" w:lineRule="auto"/>
              <w:ind w:left="174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19"/>
                <w:szCs w:val="19"/>
              </w:rPr>
              <w:t>商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务要求</w:t>
            </w:r>
          </w:p>
        </w:tc>
        <w:tc>
          <w:tcPr>
            <w:tcW w:w="5808" w:type="dxa"/>
            <w:vAlign w:val="top"/>
          </w:tcPr>
          <w:p w14:paraId="529D09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128" w:leftChars="0" w:right="2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9"/>
                <w:szCs w:val="19"/>
              </w:rPr>
              <w:t>商务要求（以下为参考内容）</w:t>
            </w:r>
          </w:p>
          <w:p w14:paraId="4AB6F8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84" w:firstLineChars="200"/>
              <w:textAlignment w:val="auto"/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</w:rPr>
              <w:t>服务实施周期（期限）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</w:rPr>
              <w:t xml:space="preserve">自合同签订生效之日起5个月内完成全流程培养服务，包括课程开发、实训指导、考核认证及项目验收，最终提交《人才培养成果报告》及学员能力评估档案。 </w:t>
            </w:r>
          </w:p>
          <w:p w14:paraId="083C9C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84" w:firstLineChars="200"/>
              <w:textAlignment w:val="auto"/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</w:rPr>
              <w:t>服务地点（范围）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</w:rPr>
              <w:t>理论教学地点：采购人指定校区（地址：_____________）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</w:rPr>
              <w:t xml:space="preserve">实训/企业实践地点：采购人指定校企合作基地（地址：__________）。 考核认证地点：采购人认可的职业技能鉴定场所（或企业现场）。 </w:t>
            </w:r>
          </w:p>
          <w:p w14:paraId="3F3DBD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84" w:firstLineChars="200"/>
              <w:textAlignment w:val="auto"/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</w:rPr>
              <w:t>3.付款条件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</w:rPr>
              <w:t xml:space="preserve">履约保证金：中标通知书发出后30日内，供应商缴纳合同总价款的5%作为履约保证金，项目验收合格且无违约后，采购人无息全额退还。 进度款支付： 合同签订且培训方案通过评审后，采购人15个工作日内支付30%合同款； 完成理论教学及企业实践中期考核后，采购人15个工作日内支付40% 合同款； 学员通过最终职业技能认证并交付合格证书后，采购人15个工作日内支付25%合同款。 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lang w:val="en-US" w:eastAsia="zh-CN"/>
              </w:rPr>
              <w:t xml:space="preserve">  </w:t>
            </w:r>
          </w:p>
          <w:p w14:paraId="1BCCC3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84" w:firstLineChars="200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</w:rPr>
              <w:t>4.服务交付要求 培养规模：为采购人培养**名现场工程师，学员需通过“理论考核+实操认证+企业顶岗实践”三重验收。</w:t>
            </w:r>
          </w:p>
        </w:tc>
        <w:tc>
          <w:tcPr>
            <w:tcW w:w="568" w:type="dxa"/>
            <w:vAlign w:val="top"/>
          </w:tcPr>
          <w:p w14:paraId="58E60089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569" w:type="dxa"/>
            <w:vAlign w:val="top"/>
          </w:tcPr>
          <w:p w14:paraId="7849AFD8">
            <w:pPr>
              <w:rPr>
                <w:rFonts w:ascii="Arial"/>
                <w:color w:val="auto"/>
                <w:sz w:val="21"/>
              </w:rPr>
            </w:pPr>
          </w:p>
        </w:tc>
      </w:tr>
    </w:tbl>
    <w:p w14:paraId="204D8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注：若拟采用竞争性磋商或公开招标（综合评分）方式开展采购工作，应增加评分方案。</w:t>
      </w:r>
    </w:p>
    <w:p w14:paraId="4ED282CA">
      <w:pPr>
        <w:spacing w:line="580" w:lineRule="exact"/>
        <w:jc w:val="left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2：</w:t>
      </w:r>
    </w:p>
    <w:p w14:paraId="3FD92326">
      <w:pPr>
        <w:spacing w:line="580" w:lineRule="exact"/>
        <w:jc w:val="left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</w:p>
    <w:p w14:paraId="679B65F5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关于评选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**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建设方案的推荐表</w:t>
      </w:r>
    </w:p>
    <w:p w14:paraId="66E8CB5F">
      <w:pPr>
        <w:spacing w:line="580" w:lineRule="exact"/>
        <w:jc w:val="center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（模板）</w:t>
      </w:r>
    </w:p>
    <w:p w14:paraId="69E0E2F6">
      <w:pPr>
        <w:spacing w:line="580" w:lineRule="exact"/>
        <w:jc w:val="center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</w:p>
    <w:p w14:paraId="36BE60FB">
      <w:pPr>
        <w:spacing w:line="580" w:lineRule="exact"/>
        <w:jc w:val="both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项目名称：</w:t>
      </w:r>
    </w:p>
    <w:tbl>
      <w:tblPr>
        <w:tblStyle w:val="4"/>
        <w:tblW w:w="90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5229"/>
        <w:gridCol w:w="1140"/>
        <w:gridCol w:w="1695"/>
      </w:tblGrid>
      <w:tr w14:paraId="2F326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27" w:type="dxa"/>
            <w:vAlign w:val="center"/>
          </w:tcPr>
          <w:p w14:paraId="070DC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项目汇报序号</w:t>
            </w:r>
          </w:p>
        </w:tc>
        <w:tc>
          <w:tcPr>
            <w:tcW w:w="5229" w:type="dxa"/>
            <w:vAlign w:val="center"/>
          </w:tcPr>
          <w:p w14:paraId="107F6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建设方案推荐内容</w:t>
            </w:r>
          </w:p>
        </w:tc>
        <w:tc>
          <w:tcPr>
            <w:tcW w:w="1140" w:type="dxa"/>
            <w:vAlign w:val="center"/>
          </w:tcPr>
          <w:p w14:paraId="5B573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是否</w:t>
            </w:r>
          </w:p>
          <w:p w14:paraId="39000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推荐</w:t>
            </w:r>
          </w:p>
        </w:tc>
        <w:tc>
          <w:tcPr>
            <w:tcW w:w="1695" w:type="dxa"/>
            <w:vAlign w:val="center"/>
          </w:tcPr>
          <w:p w14:paraId="5D0F6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初审意见</w:t>
            </w:r>
          </w:p>
        </w:tc>
      </w:tr>
      <w:tr w14:paraId="7FFB8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27" w:type="dxa"/>
            <w:vAlign w:val="center"/>
          </w:tcPr>
          <w:p w14:paraId="7DE13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229" w:type="dxa"/>
            <w:vMerge w:val="restart"/>
            <w:vAlign w:val="center"/>
          </w:tcPr>
          <w:p w14:paraId="38146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  <w:t>方案设计是否较合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</w:rPr>
              <w:t>理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  <w:t>；</w:t>
            </w:r>
          </w:p>
          <w:p w14:paraId="68DB2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  <w:t>方案内容是否较完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</w:rPr>
              <w:t>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  <w:t>；</w:t>
            </w:r>
          </w:p>
          <w:p w14:paraId="367F2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sz w:val="24"/>
                <w:szCs w:val="24"/>
              </w:rPr>
              <w:t>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  <w:t>术要求符合项目特点和实际需要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  <w:t>；</w:t>
            </w:r>
          </w:p>
          <w:p w14:paraId="521CF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  <w:lang w:val="en-US" w:eastAsia="zh-CN"/>
              </w:rPr>
              <w:t>4.方案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</w:rPr>
              <w:t>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  <w:t>术要求是否较完整、明确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  <w:t>；</w:t>
            </w:r>
          </w:p>
          <w:p w14:paraId="18968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8"/>
                <w:sz w:val="24"/>
                <w:szCs w:val="24"/>
                <w:lang w:val="en-US" w:eastAsia="zh-CN"/>
              </w:rPr>
              <w:t>5.方案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8"/>
                <w:sz w:val="24"/>
                <w:szCs w:val="24"/>
              </w:rPr>
              <w:t>技术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</w:rPr>
              <w:t>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  <w:t>求是否符合国家强制性标准及规范，如安全、性能、服务等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  <w:t>；</w:t>
            </w:r>
          </w:p>
          <w:p w14:paraId="380FE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sz w:val="24"/>
                <w:szCs w:val="24"/>
                <w:lang w:val="en-US" w:eastAsia="zh-CN"/>
              </w:rPr>
              <w:t>6.方案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sz w:val="24"/>
                <w:szCs w:val="24"/>
              </w:rPr>
              <w:t>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  <w:t>术要求是否考虑后续采购竞争性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  <w:t>；</w:t>
            </w:r>
          </w:p>
          <w:p w14:paraId="317BA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8"/>
                <w:sz w:val="24"/>
                <w:szCs w:val="24"/>
                <w:lang w:val="en-US" w:eastAsia="zh-CN"/>
              </w:rPr>
              <w:t>7.方案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8"/>
                <w:sz w:val="24"/>
                <w:szCs w:val="24"/>
              </w:rPr>
              <w:t>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5"/>
                <w:sz w:val="24"/>
                <w:szCs w:val="24"/>
              </w:rPr>
              <w:t>术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  <w:t>要求是否指向特定的专利、商标、品牌、技术路线等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  <w:t>；</w:t>
            </w:r>
          </w:p>
          <w:p w14:paraId="639E6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sz w:val="24"/>
                <w:szCs w:val="24"/>
                <w:lang w:val="en-US" w:eastAsia="zh-CN"/>
              </w:rPr>
              <w:t>8.方案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sz w:val="24"/>
                <w:szCs w:val="24"/>
              </w:rPr>
              <w:t>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  <w:t>术性能是否具有先进性、适用性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  <w:t>；</w:t>
            </w:r>
          </w:p>
          <w:p w14:paraId="74342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5"/>
                <w:sz w:val="24"/>
                <w:szCs w:val="24"/>
                <w:lang w:val="en-US" w:eastAsia="zh-CN"/>
              </w:rPr>
              <w:t>9.方案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5"/>
                <w:sz w:val="24"/>
                <w:szCs w:val="24"/>
              </w:rPr>
              <w:t>商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</w:rPr>
              <w:t>务要求是否设置合理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  <w:t>；</w:t>
            </w:r>
          </w:p>
          <w:p w14:paraId="01150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24"/>
                <w:szCs w:val="24"/>
                <w:lang w:val="en-US" w:eastAsia="zh-CN"/>
              </w:rPr>
              <w:t>10.方案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24"/>
                <w:szCs w:val="24"/>
              </w:rPr>
              <w:t>商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  <w:t>务要求符合项目特点和实际需要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  <w:t>；</w:t>
            </w:r>
          </w:p>
          <w:p w14:paraId="75A54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1140" w:type="dxa"/>
            <w:vAlign w:val="center"/>
          </w:tcPr>
          <w:p w14:paraId="024A5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填是或否</w:t>
            </w:r>
          </w:p>
        </w:tc>
        <w:tc>
          <w:tcPr>
            <w:tcW w:w="1695" w:type="dxa"/>
            <w:vAlign w:val="center"/>
          </w:tcPr>
          <w:p w14:paraId="29AAA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对项目方案的其他修改或审核意见</w:t>
            </w:r>
          </w:p>
        </w:tc>
      </w:tr>
      <w:tr w14:paraId="61FC7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27" w:type="dxa"/>
            <w:vAlign w:val="center"/>
          </w:tcPr>
          <w:p w14:paraId="4C70A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229" w:type="dxa"/>
            <w:vMerge w:val="continue"/>
            <w:vAlign w:val="center"/>
          </w:tcPr>
          <w:p w14:paraId="34566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5" w:line="260" w:lineRule="exact"/>
              <w:ind w:left="195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 w14:paraId="417AC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5" w:type="dxa"/>
            <w:vAlign w:val="center"/>
          </w:tcPr>
          <w:p w14:paraId="5303D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3920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27" w:type="dxa"/>
            <w:vAlign w:val="center"/>
          </w:tcPr>
          <w:p w14:paraId="08509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229" w:type="dxa"/>
            <w:vMerge w:val="continue"/>
            <w:vAlign w:val="center"/>
          </w:tcPr>
          <w:p w14:paraId="42B38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5" w:line="260" w:lineRule="exact"/>
              <w:ind w:left="195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 w14:paraId="68122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5" w:type="dxa"/>
            <w:vAlign w:val="center"/>
          </w:tcPr>
          <w:p w14:paraId="36058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8AB8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27" w:type="dxa"/>
            <w:vAlign w:val="center"/>
          </w:tcPr>
          <w:p w14:paraId="4B3E3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……</w:t>
            </w:r>
          </w:p>
        </w:tc>
        <w:tc>
          <w:tcPr>
            <w:tcW w:w="5229" w:type="dxa"/>
            <w:vMerge w:val="continue"/>
            <w:vAlign w:val="center"/>
          </w:tcPr>
          <w:p w14:paraId="78CCE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line="260" w:lineRule="exact"/>
              <w:ind w:left="195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 w14:paraId="1FB3C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5" w:type="dxa"/>
            <w:vAlign w:val="center"/>
          </w:tcPr>
          <w:p w14:paraId="47145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2B918C00">
      <w:pPr>
        <w:spacing w:line="580" w:lineRule="exact"/>
        <w:ind w:left="320" w:hanging="320" w:hangingChars="100"/>
        <w:jc w:val="both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评审人签字：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                          年  月  日</w:t>
      </w:r>
    </w:p>
    <w:p w14:paraId="17351A97">
      <w:pPr>
        <w:spacing w:line="580" w:lineRule="exact"/>
        <w:jc w:val="both"/>
        <w:rPr>
          <w:rFonts w:ascii="仿宋" w:hAnsi="仿宋" w:eastAsia="仿宋"/>
          <w:color w:val="auto"/>
          <w:sz w:val="32"/>
          <w:szCs w:val="32"/>
        </w:rPr>
      </w:pPr>
    </w:p>
    <w:p w14:paraId="48900CF3">
      <w:pPr>
        <w:spacing w:line="580" w:lineRule="exact"/>
        <w:jc w:val="both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注：各项目评审专家人数应为单数。</w:t>
      </w:r>
    </w:p>
    <w:p w14:paraId="4E320657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 w14:paraId="4C820844">
      <w:pPr>
        <w:spacing w:before="120" w:after="120" w:line="288" w:lineRule="auto"/>
        <w:ind w:left="0"/>
        <w:jc w:val="left"/>
      </w:pPr>
    </w:p>
    <w:p w14:paraId="23BE9EC9"/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A2B50D0-C93D-4CFA-B177-5B9372C0E6D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4D5026A-5C61-436B-9562-6DC364BD28E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8649214-4EAC-41D2-B5D0-C73092D8ED6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4035E68-1D7F-4854-8709-9E8885408471}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  <w:embedRegular r:id="rId5" w:fontKey="{4003F2DB-9455-4B42-8D13-54A17F2C573E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A3D2D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E0F9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7C707E"/>
    <w:multiLevelType w:val="singleLevel"/>
    <w:tmpl w:val="5C7C707E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00D91"/>
    <w:rsid w:val="3AB9013E"/>
    <w:rsid w:val="3F993F4E"/>
    <w:rsid w:val="42FB4D54"/>
    <w:rsid w:val="4A2C427A"/>
    <w:rsid w:val="4F696BD7"/>
    <w:rsid w:val="6CF55397"/>
    <w:rsid w:val="74B3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4019</Words>
  <Characters>4218</Characters>
  <Lines>0</Lines>
  <Paragraphs>0</Paragraphs>
  <TotalTime>7</TotalTime>
  <ScaleCrop>false</ScaleCrop>
  <LinksUpToDate>false</LinksUpToDate>
  <CharactersWithSpaces>4288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2026-04-28T20:04:00Z</dcterms:created>
  <dc:creator>杨晓柯</dc:creator>
  <cp:lastModifiedBy>聂慧芬</cp:lastModifiedBy>
  <dcterms:modified xsi:type="dcterms:W3CDTF">2026-05-06T01:13:04Z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DF635A4EC527425DA95502D49BAD8CBB_13</vt:lpwstr>
  </property>
  <property fmtid="{D5CDD505-2E9C-101B-9397-08002B2CF9AE}" pid="4" name="KSOTemplateDocerSaveRecord">
    <vt:lpwstr>eyJoZGlkIjoiYjExOTUzZjQ0MWQwYjY2NDNmNjE2MzEwNWEzYWExOTMiLCJ1c2VySWQiOiIxNTUzNzA4Mzg1In0=</vt:lpwstr>
  </property>
</Properties>
</file>