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1D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附件：</w:t>
      </w:r>
    </w:p>
    <w:p w14:paraId="66833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2026年度绿化养护服务项目征集方案模板</w:t>
      </w:r>
    </w:p>
    <w:p w14:paraId="1922CFD4">
      <w:pPr>
        <w:pStyle w:val="2"/>
        <w:rPr>
          <w:rFonts w:hint="eastAsia"/>
          <w:lang w:eastAsia="zh-CN"/>
        </w:rPr>
      </w:pPr>
    </w:p>
    <w:tbl>
      <w:tblPr>
        <w:tblStyle w:val="7"/>
        <w:tblW w:w="8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135"/>
        <w:gridCol w:w="5808"/>
        <w:gridCol w:w="568"/>
        <w:gridCol w:w="569"/>
      </w:tblGrid>
      <w:tr w14:paraId="69BEB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71" w:type="dxa"/>
            <w:vAlign w:val="top"/>
          </w:tcPr>
          <w:p w14:paraId="2E494628">
            <w:pPr>
              <w:spacing w:before="75" w:line="230" w:lineRule="auto"/>
              <w:ind w:left="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135" w:type="dxa"/>
            <w:vAlign w:val="top"/>
          </w:tcPr>
          <w:p w14:paraId="37530030">
            <w:pPr>
              <w:spacing w:before="109" w:line="228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目明细</w:t>
            </w:r>
          </w:p>
        </w:tc>
        <w:tc>
          <w:tcPr>
            <w:tcW w:w="5808" w:type="dxa"/>
            <w:vAlign w:val="top"/>
          </w:tcPr>
          <w:p w14:paraId="18694619">
            <w:pPr>
              <w:spacing w:before="109" w:line="230" w:lineRule="auto"/>
              <w:ind w:left="25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要要求</w:t>
            </w:r>
          </w:p>
        </w:tc>
        <w:tc>
          <w:tcPr>
            <w:tcW w:w="568" w:type="dxa"/>
            <w:vAlign w:val="top"/>
          </w:tcPr>
          <w:p w14:paraId="22F0615C">
            <w:pPr>
              <w:spacing w:before="76" w:line="228" w:lineRule="auto"/>
              <w:ind w:left="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量</w:t>
            </w:r>
          </w:p>
        </w:tc>
        <w:tc>
          <w:tcPr>
            <w:tcW w:w="569" w:type="dxa"/>
            <w:vAlign w:val="top"/>
          </w:tcPr>
          <w:p w14:paraId="676853E4">
            <w:pPr>
              <w:spacing w:before="75" w:line="229" w:lineRule="auto"/>
              <w:ind w:left="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</w:t>
            </w:r>
          </w:p>
        </w:tc>
      </w:tr>
      <w:tr w14:paraId="7BA28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1" w:hRule="atLeast"/>
        </w:trPr>
        <w:tc>
          <w:tcPr>
            <w:tcW w:w="571" w:type="dxa"/>
            <w:vAlign w:val="top"/>
          </w:tcPr>
          <w:p w14:paraId="1AFFEABD">
            <w:pPr>
              <w:spacing w:line="242" w:lineRule="auto"/>
              <w:rPr>
                <w:rFonts w:ascii="Arial"/>
                <w:sz w:val="21"/>
              </w:rPr>
            </w:pPr>
          </w:p>
          <w:p w14:paraId="3FB5CBF2">
            <w:pPr>
              <w:spacing w:line="242" w:lineRule="auto"/>
              <w:rPr>
                <w:rFonts w:ascii="Arial"/>
                <w:sz w:val="21"/>
              </w:rPr>
            </w:pPr>
          </w:p>
          <w:p w14:paraId="4EF69F02">
            <w:pPr>
              <w:spacing w:line="242" w:lineRule="auto"/>
              <w:rPr>
                <w:rFonts w:ascii="Arial"/>
                <w:sz w:val="21"/>
              </w:rPr>
            </w:pPr>
          </w:p>
          <w:p w14:paraId="08A5D34F">
            <w:pPr>
              <w:spacing w:line="242" w:lineRule="auto"/>
              <w:rPr>
                <w:rFonts w:ascii="Arial"/>
                <w:sz w:val="21"/>
              </w:rPr>
            </w:pPr>
          </w:p>
          <w:p w14:paraId="5F3FA251">
            <w:pPr>
              <w:spacing w:line="243" w:lineRule="auto"/>
              <w:rPr>
                <w:rFonts w:ascii="Arial"/>
                <w:sz w:val="21"/>
              </w:rPr>
            </w:pPr>
          </w:p>
          <w:p w14:paraId="6D319A61">
            <w:pPr>
              <w:spacing w:line="243" w:lineRule="auto"/>
              <w:rPr>
                <w:rFonts w:ascii="Arial"/>
                <w:sz w:val="21"/>
              </w:rPr>
            </w:pPr>
          </w:p>
          <w:p w14:paraId="10476848">
            <w:pPr>
              <w:spacing w:before="62" w:line="191" w:lineRule="auto"/>
              <w:ind w:firstLine="190" w:firstLineChars="1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135" w:type="dxa"/>
            <w:vAlign w:val="top"/>
          </w:tcPr>
          <w:p w14:paraId="3E700D92">
            <w:pPr>
              <w:rPr>
                <w:rFonts w:ascii="Arial"/>
                <w:sz w:val="21"/>
              </w:rPr>
            </w:pPr>
          </w:p>
          <w:p w14:paraId="69160BCF">
            <w:pPr>
              <w:rPr>
                <w:rFonts w:ascii="Arial"/>
                <w:sz w:val="21"/>
              </w:rPr>
            </w:pPr>
          </w:p>
          <w:p w14:paraId="3A3BADA0">
            <w:pPr>
              <w:rPr>
                <w:rFonts w:ascii="Arial"/>
                <w:sz w:val="21"/>
              </w:rPr>
            </w:pPr>
          </w:p>
          <w:p w14:paraId="4E327144">
            <w:pPr>
              <w:rPr>
                <w:rFonts w:ascii="Arial"/>
                <w:sz w:val="21"/>
              </w:rPr>
            </w:pPr>
          </w:p>
          <w:p w14:paraId="5F3E8279">
            <w:pPr>
              <w:rPr>
                <w:rFonts w:ascii="Arial"/>
                <w:sz w:val="21"/>
              </w:rPr>
            </w:pPr>
          </w:p>
          <w:p w14:paraId="4CE0FCED">
            <w:pPr>
              <w:rPr>
                <w:rFonts w:ascii="Arial"/>
                <w:sz w:val="21"/>
              </w:rPr>
            </w:pPr>
          </w:p>
          <w:p w14:paraId="343B1A50">
            <w:pPr>
              <w:spacing w:before="62" w:line="228" w:lineRule="auto"/>
              <w:jc w:val="both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**产品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eastAsia="zh-CN"/>
              </w:rPr>
              <w:t>或服务项目</w:t>
            </w:r>
          </w:p>
        </w:tc>
        <w:tc>
          <w:tcPr>
            <w:tcW w:w="5808" w:type="dxa"/>
            <w:vAlign w:val="top"/>
          </w:tcPr>
          <w:p w14:paraId="1D59E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240" w:lineRule="exact"/>
              <w:ind w:left="110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一、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技术要求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  <w:lang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或服务内容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：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(以下属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lang w:val="en-US" w:eastAsia="zh-CN"/>
              </w:rPr>
              <w:t>参考内容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)</w:t>
            </w:r>
          </w:p>
          <w:p w14:paraId="33FBF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ind w:left="110" w:firstLine="394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技术要求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是指对采购标的的功能和质量要求，包括性能、材料、结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构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、外观、安全，或者服务内容和标准等。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可以直接引用相关国家标准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、行业标准、 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地方标准等标准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、规范，也可以根据项目目标提出更高的技术要求。</w:t>
            </w:r>
          </w:p>
          <w:p w14:paraId="7B5F2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exact"/>
              <w:ind w:left="7" w:firstLine="519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 xml:space="preserve"> </w:t>
            </w:r>
          </w:p>
          <w:p w14:paraId="3A45D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exact"/>
              <w:ind w:left="5" w:firstLine="521"/>
              <w:textAlignment w:val="auto"/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经论证通过的采购技术参数作为实施采购的依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据，申购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9"/>
                <w:szCs w:val="19"/>
                <w:lang w:val="en-US" w:eastAsia="zh-CN"/>
              </w:rPr>
              <w:t>部门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相关人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不得修改。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若采购过程中确需调整，需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9"/>
                <w:szCs w:val="19"/>
                <w:lang w:val="en-US" w:eastAsia="zh-CN"/>
              </w:rPr>
              <w:t>职能管理部门、资产管理处及分管院领导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审批。对于调整预算价值占比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大于30%的项目必须重新组织论证。</w:t>
            </w:r>
          </w:p>
          <w:p w14:paraId="37D06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8" w:right="2" w:firstLine="509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 xml:space="preserve">(法规内容) 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除单一来源采购项目外，技术要求不得指向特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定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8"/>
                <w:sz w:val="19"/>
                <w:szCs w:val="19"/>
              </w:rPr>
              <w:t>的专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利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、商标、品牌、技术路线等，提供技术参数需要三家及以上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厂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家满足，而非三家供应商。</w:t>
            </w:r>
          </w:p>
          <w:p w14:paraId="280A4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40" w:lineRule="exact"/>
              <w:ind w:left="140"/>
              <w:textAlignment w:val="auto"/>
              <w:rPr>
                <w:rFonts w:hint="default" w:ascii="MS Gothic" w:hAnsi="MS Gothic" w:eastAsia="宋体" w:cs="MS Gothic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-11"/>
                <w:position w:val="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-6"/>
                <w:position w:val="9"/>
                <w:sz w:val="19"/>
                <w:szCs w:val="19"/>
              </w:rPr>
              <w:t>.某项指标:</w:t>
            </w:r>
            <w:r>
              <w:rPr>
                <w:rFonts w:hint="eastAsia" w:ascii="MS Gothic" w:hAnsi="MS Gothic" w:eastAsia="宋体" w:cs="MS Gothic"/>
                <w:color w:val="auto"/>
                <w:spacing w:val="-6"/>
                <w:position w:val="9"/>
                <w:sz w:val="19"/>
                <w:szCs w:val="19"/>
                <w:lang w:val="en-US" w:eastAsia="zh-CN"/>
              </w:rPr>
              <w:t>......</w:t>
            </w:r>
          </w:p>
          <w:p w14:paraId="66F56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8"/>
              <w:textAlignment w:val="auto"/>
              <w:rPr>
                <w:rFonts w:hint="default" w:ascii="MS Gothic" w:hAnsi="MS Gothic" w:eastAsia="宋体" w:cs="MS Gothic"/>
                <w:sz w:val="19"/>
                <w:szCs w:val="19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-5"/>
                <w:sz w:val="19"/>
                <w:szCs w:val="19"/>
              </w:rPr>
              <w:t>.某项指标:</w:t>
            </w:r>
            <w:r>
              <w:rPr>
                <w:rFonts w:hint="eastAsia" w:ascii="MS Gothic" w:hAnsi="MS Gothic" w:eastAsia="宋体" w:cs="MS Gothic"/>
                <w:color w:val="auto"/>
                <w:spacing w:val="-5"/>
                <w:sz w:val="19"/>
                <w:szCs w:val="19"/>
                <w:lang w:val="en-US" w:eastAsia="zh-CN"/>
              </w:rPr>
              <w:t>......</w:t>
            </w:r>
          </w:p>
        </w:tc>
        <w:tc>
          <w:tcPr>
            <w:tcW w:w="568" w:type="dxa"/>
            <w:vAlign w:val="top"/>
          </w:tcPr>
          <w:p w14:paraId="4B45F5E6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55D61CF3">
            <w:pPr>
              <w:rPr>
                <w:rFonts w:ascii="Arial"/>
                <w:sz w:val="21"/>
              </w:rPr>
            </w:pPr>
          </w:p>
        </w:tc>
      </w:tr>
      <w:tr w14:paraId="04B06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 w:hRule="atLeast"/>
        </w:trPr>
        <w:tc>
          <w:tcPr>
            <w:tcW w:w="571" w:type="dxa"/>
            <w:vAlign w:val="top"/>
          </w:tcPr>
          <w:p w14:paraId="40CF459A">
            <w:pPr>
              <w:spacing w:before="88" w:line="190" w:lineRule="auto"/>
              <w:ind w:left="240"/>
              <w:rPr>
                <w:rFonts w:ascii="宋体" w:hAnsi="宋体" w:eastAsia="宋体" w:cs="宋体"/>
                <w:sz w:val="19"/>
                <w:szCs w:val="19"/>
              </w:rPr>
            </w:pPr>
          </w:p>
          <w:p w14:paraId="1DA867EA">
            <w:pPr>
              <w:spacing w:before="88" w:line="190" w:lineRule="auto"/>
              <w:ind w:left="240"/>
              <w:rPr>
                <w:rFonts w:ascii="宋体" w:hAnsi="宋体" w:eastAsia="宋体" w:cs="宋体"/>
                <w:sz w:val="19"/>
                <w:szCs w:val="19"/>
              </w:rPr>
            </w:pPr>
          </w:p>
          <w:p w14:paraId="6DF1A141">
            <w:pPr>
              <w:spacing w:before="88" w:line="190" w:lineRule="auto"/>
              <w:ind w:left="2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135" w:type="dxa"/>
            <w:vAlign w:val="top"/>
          </w:tcPr>
          <w:p w14:paraId="3415FDF0">
            <w:pPr>
              <w:spacing w:before="54" w:line="233" w:lineRule="auto"/>
              <w:ind w:firstLine="202" w:firstLineChars="100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</w:p>
          <w:p w14:paraId="4704904E">
            <w:pPr>
              <w:spacing w:before="54" w:line="233" w:lineRule="auto"/>
              <w:ind w:firstLine="202" w:firstLineChars="100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</w:p>
          <w:p w14:paraId="66181B03">
            <w:pPr>
              <w:spacing w:before="54" w:line="233" w:lineRule="auto"/>
              <w:ind w:firstLine="202" w:firstLineChars="100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技术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要求</w:t>
            </w:r>
          </w:p>
        </w:tc>
        <w:tc>
          <w:tcPr>
            <w:tcW w:w="5808" w:type="dxa"/>
            <w:vAlign w:val="top"/>
          </w:tcPr>
          <w:p w14:paraId="339C11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textAlignment w:val="auto"/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lang w:val="en-US"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技术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要求：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(以下属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9"/>
                <w:szCs w:val="19"/>
                <w:lang w:val="en-US" w:eastAsia="zh-CN"/>
              </w:rPr>
              <w:t>参考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内容)</w:t>
            </w:r>
          </w:p>
          <w:p w14:paraId="7A7C0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" w:firstLine="416" w:firstLineChars="200"/>
              <w:textAlignment w:val="auto"/>
              <w:rPr>
                <w:rFonts w:hint="default" w:ascii="宋体" w:hAnsi="宋体" w:eastAsia="宋体" w:cs="宋体"/>
                <w:color w:val="auto"/>
                <w:spacing w:val="9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9"/>
                <w:szCs w:val="19"/>
                <w:lang w:val="en-US" w:eastAsia="zh-CN"/>
              </w:rPr>
              <w:t>技术要求是指企业资质要求等，包括是否具有独立承担民事责任的能力；是否具有良好的商业信誉和健全的财务会计制度；是否具有履行合同所必需的设备和专业技术能力；依法缴纳税收和社会保障资金的良好记录；参加本次政府采购活动前三年内，在经营活动中没有重大违法记录等重要要求；团队要求等。</w:t>
            </w:r>
          </w:p>
          <w:p w14:paraId="033E6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" w:firstLine="416" w:firstLineChars="200"/>
              <w:textAlignment w:val="auto"/>
              <w:rPr>
                <w:rFonts w:hint="default" w:ascii="宋体" w:hAnsi="宋体" w:eastAsia="宋体" w:cs="宋体"/>
                <w:color w:val="auto"/>
                <w:spacing w:val="9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9"/>
                <w:szCs w:val="19"/>
                <w:lang w:val="en-US" w:eastAsia="zh-CN"/>
              </w:rPr>
              <w:t>1.具体指标......</w:t>
            </w:r>
          </w:p>
          <w:p w14:paraId="74F8B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8" w:right="2" w:firstLine="509"/>
              <w:textAlignment w:val="auto"/>
              <w:rPr>
                <w:rFonts w:hint="default" w:ascii="宋体" w:hAnsi="宋体" w:eastAsia="宋体" w:cs="宋体"/>
                <w:color w:val="auto"/>
                <w:spacing w:val="9"/>
                <w:sz w:val="19"/>
                <w:szCs w:val="19"/>
                <w:lang w:val="en-US" w:eastAsia="zh-CN"/>
              </w:rPr>
            </w:pPr>
          </w:p>
          <w:p w14:paraId="1DACE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240" w:lineRule="exact"/>
              <w:textAlignment w:val="auto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568" w:type="dxa"/>
            <w:vAlign w:val="top"/>
          </w:tcPr>
          <w:p w14:paraId="575B8226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09471768">
            <w:pPr>
              <w:rPr>
                <w:rFonts w:ascii="Arial"/>
                <w:sz w:val="21"/>
              </w:rPr>
            </w:pPr>
          </w:p>
        </w:tc>
      </w:tr>
      <w:tr w14:paraId="0B341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4" w:hRule="atLeast"/>
        </w:trPr>
        <w:tc>
          <w:tcPr>
            <w:tcW w:w="571" w:type="dxa"/>
            <w:vAlign w:val="top"/>
          </w:tcPr>
          <w:p w14:paraId="2F198178">
            <w:pPr>
              <w:spacing w:line="256" w:lineRule="auto"/>
              <w:rPr>
                <w:rFonts w:ascii="Arial"/>
                <w:sz w:val="21"/>
              </w:rPr>
            </w:pPr>
          </w:p>
          <w:p w14:paraId="325E439E">
            <w:pPr>
              <w:spacing w:line="256" w:lineRule="auto"/>
              <w:rPr>
                <w:rFonts w:ascii="Arial"/>
                <w:sz w:val="21"/>
              </w:rPr>
            </w:pPr>
          </w:p>
          <w:p w14:paraId="2A471647">
            <w:pPr>
              <w:spacing w:line="256" w:lineRule="auto"/>
              <w:rPr>
                <w:rFonts w:ascii="Arial"/>
                <w:sz w:val="21"/>
              </w:rPr>
            </w:pPr>
          </w:p>
          <w:p w14:paraId="7E6E88F5">
            <w:pPr>
              <w:spacing w:line="257" w:lineRule="auto"/>
              <w:rPr>
                <w:rFonts w:ascii="Arial"/>
                <w:sz w:val="21"/>
              </w:rPr>
            </w:pPr>
          </w:p>
          <w:p w14:paraId="435F8BAD">
            <w:pPr>
              <w:spacing w:line="257" w:lineRule="auto"/>
              <w:rPr>
                <w:rFonts w:ascii="Arial"/>
                <w:sz w:val="21"/>
              </w:rPr>
            </w:pPr>
          </w:p>
          <w:p w14:paraId="792919F6">
            <w:pPr>
              <w:spacing w:line="257" w:lineRule="auto"/>
              <w:rPr>
                <w:rFonts w:ascii="Arial"/>
                <w:sz w:val="21"/>
              </w:rPr>
            </w:pPr>
          </w:p>
          <w:p w14:paraId="70F5A1AD">
            <w:pPr>
              <w:spacing w:line="257" w:lineRule="auto"/>
              <w:rPr>
                <w:rFonts w:ascii="Arial"/>
                <w:sz w:val="21"/>
              </w:rPr>
            </w:pPr>
          </w:p>
          <w:p w14:paraId="193E7D8D">
            <w:pPr>
              <w:spacing w:line="257" w:lineRule="auto"/>
              <w:rPr>
                <w:rFonts w:ascii="Arial"/>
                <w:sz w:val="21"/>
              </w:rPr>
            </w:pPr>
          </w:p>
          <w:p w14:paraId="40E0325B">
            <w:pPr>
              <w:spacing w:line="257" w:lineRule="auto"/>
              <w:rPr>
                <w:rFonts w:ascii="Arial"/>
                <w:sz w:val="21"/>
              </w:rPr>
            </w:pPr>
          </w:p>
          <w:p w14:paraId="6B2B0D13">
            <w:pPr>
              <w:spacing w:line="257" w:lineRule="auto"/>
              <w:rPr>
                <w:rFonts w:ascii="Arial"/>
                <w:sz w:val="21"/>
              </w:rPr>
            </w:pPr>
          </w:p>
          <w:p w14:paraId="0ACD3CDF">
            <w:pPr>
              <w:spacing w:before="62" w:line="189" w:lineRule="auto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135" w:type="dxa"/>
            <w:vAlign w:val="top"/>
          </w:tcPr>
          <w:p w14:paraId="211DF69E">
            <w:pPr>
              <w:spacing w:line="253" w:lineRule="auto"/>
              <w:rPr>
                <w:rFonts w:ascii="Arial"/>
                <w:sz w:val="21"/>
              </w:rPr>
            </w:pPr>
          </w:p>
          <w:p w14:paraId="327AF303">
            <w:pPr>
              <w:spacing w:line="253" w:lineRule="auto"/>
              <w:rPr>
                <w:rFonts w:ascii="Arial"/>
                <w:sz w:val="21"/>
              </w:rPr>
            </w:pPr>
          </w:p>
          <w:p w14:paraId="47A72C28">
            <w:pPr>
              <w:spacing w:line="253" w:lineRule="auto"/>
              <w:rPr>
                <w:rFonts w:ascii="Arial"/>
                <w:sz w:val="21"/>
              </w:rPr>
            </w:pPr>
          </w:p>
          <w:p w14:paraId="68903B84">
            <w:pPr>
              <w:spacing w:line="253" w:lineRule="auto"/>
              <w:rPr>
                <w:rFonts w:ascii="Arial"/>
                <w:sz w:val="21"/>
              </w:rPr>
            </w:pPr>
          </w:p>
          <w:p w14:paraId="206820F2">
            <w:pPr>
              <w:spacing w:line="253" w:lineRule="auto"/>
              <w:rPr>
                <w:rFonts w:ascii="Arial"/>
                <w:sz w:val="21"/>
              </w:rPr>
            </w:pPr>
          </w:p>
          <w:p w14:paraId="700EE2C9">
            <w:pPr>
              <w:spacing w:line="253" w:lineRule="auto"/>
              <w:rPr>
                <w:rFonts w:ascii="Arial"/>
                <w:sz w:val="21"/>
              </w:rPr>
            </w:pPr>
          </w:p>
          <w:p w14:paraId="70BCDB85">
            <w:pPr>
              <w:spacing w:line="254" w:lineRule="auto"/>
              <w:rPr>
                <w:rFonts w:ascii="Arial"/>
                <w:sz w:val="21"/>
              </w:rPr>
            </w:pPr>
          </w:p>
          <w:p w14:paraId="2F3313B1">
            <w:pPr>
              <w:spacing w:line="254" w:lineRule="auto"/>
              <w:rPr>
                <w:rFonts w:ascii="Arial"/>
                <w:sz w:val="21"/>
              </w:rPr>
            </w:pPr>
          </w:p>
          <w:p w14:paraId="3150F9DA">
            <w:pPr>
              <w:spacing w:line="254" w:lineRule="auto"/>
              <w:rPr>
                <w:rFonts w:ascii="Arial"/>
                <w:sz w:val="21"/>
              </w:rPr>
            </w:pPr>
          </w:p>
          <w:p w14:paraId="6ED08B9D">
            <w:pPr>
              <w:spacing w:line="254" w:lineRule="auto"/>
              <w:rPr>
                <w:rFonts w:ascii="Arial"/>
                <w:sz w:val="21"/>
              </w:rPr>
            </w:pPr>
          </w:p>
          <w:p w14:paraId="661F44A5">
            <w:pPr>
              <w:spacing w:before="62" w:line="228" w:lineRule="auto"/>
              <w:ind w:left="1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商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务要求</w:t>
            </w:r>
          </w:p>
        </w:tc>
        <w:tc>
          <w:tcPr>
            <w:tcW w:w="5808" w:type="dxa"/>
            <w:vAlign w:val="top"/>
          </w:tcPr>
          <w:p w14:paraId="320A9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lang w:val="en-US"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三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、商务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要求：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(以下属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9"/>
                <w:szCs w:val="19"/>
                <w:lang w:val="en-US" w:eastAsia="zh-CN"/>
              </w:rPr>
              <w:t>参考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内容)</w:t>
            </w:r>
          </w:p>
          <w:p w14:paraId="0E626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240" w:lineRule="exact"/>
              <w:ind w:left="113" w:firstLine="390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9"/>
                <w:szCs w:val="19"/>
              </w:rPr>
              <w:t>商务要求是指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取得采购标的的时间、地点、财务和服务要求， 包括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交付(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实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施)的时间(期限)和地点(范围),付款条件(进度和方式)，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包</w:t>
            </w: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装和运输，售后服务，保险等。</w:t>
            </w:r>
          </w:p>
          <w:p w14:paraId="59599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1.免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费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质保期： 必须提供所响应设备通过最终验收合格、签署验收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合格证书并办理移交手续之日起</w:t>
            </w:r>
            <w:r>
              <w:rPr>
                <w:rFonts w:ascii="宋体" w:hAnsi="宋体" w:eastAsia="宋体" w:cs="宋体"/>
                <w:color w:val="auto"/>
                <w:spacing w:val="3"/>
                <w:sz w:val="19"/>
                <w:szCs w:val="19"/>
              </w:rPr>
              <w:t>？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个月的免费质量保证期， 在免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费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质量保证期内实行“三包”服务。</w:t>
            </w:r>
          </w:p>
          <w:p w14:paraId="37E73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" w:firstLine="3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2.付款方式：中标(成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交) 通知书发出之日起30 天以内， 供应商应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向采购人交付合同总价款的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>%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-10%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 xml:space="preserve"> (工程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>%)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作为履约保证金。项目质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保期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束后，在质量无问题及售后服务无瑕疵的情况下，采购人根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据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中标人申请报告一次性全额无息退还履约保证金。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.供货及安装地点：</w:t>
            </w:r>
          </w:p>
          <w:p w14:paraId="5AF23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4.供货及安装期限：合同签订生效后？个工作日完成安装调试并 交付使用。</w:t>
            </w:r>
          </w:p>
          <w:p w14:paraId="71700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5.培训要求： </w:t>
            </w:r>
          </w:p>
          <w:p w14:paraId="7AD33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6.其他售后服务条款：</w:t>
            </w:r>
          </w:p>
        </w:tc>
        <w:tc>
          <w:tcPr>
            <w:tcW w:w="568" w:type="dxa"/>
            <w:vAlign w:val="top"/>
          </w:tcPr>
          <w:p w14:paraId="236909BD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4E93EED9">
            <w:pPr>
              <w:rPr>
                <w:rFonts w:ascii="Arial"/>
                <w:sz w:val="21"/>
              </w:rPr>
            </w:pPr>
          </w:p>
        </w:tc>
      </w:tr>
    </w:tbl>
    <w:p w14:paraId="4E320657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AF7E86D-ED08-49B8-88D3-9D14845C667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D1EA31F-144A-4B03-B65A-DE1E4D8DE39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B4A4AF46-A72C-4B9E-BCE6-AC03D8D1269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95DF984-B1CE-4572-99E4-00A7D02E0A6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  <w:embedRegular r:id="rId5" w:fontKey="{256FF8FB-37DD-4737-BCAC-586B9BAF0F86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C9723"/>
    <w:multiLevelType w:val="singleLevel"/>
    <w:tmpl w:val="235C972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3YjQzNDcxYTNkOTIzYzZiODRlYjgyMDY3OGQ4ZWIifQ=="/>
  </w:docVars>
  <w:rsids>
    <w:rsidRoot w:val="295E2B63"/>
    <w:rsid w:val="01542DFE"/>
    <w:rsid w:val="06E44477"/>
    <w:rsid w:val="073639B6"/>
    <w:rsid w:val="079363EB"/>
    <w:rsid w:val="098665FC"/>
    <w:rsid w:val="12492C39"/>
    <w:rsid w:val="1D962818"/>
    <w:rsid w:val="206B2003"/>
    <w:rsid w:val="25723170"/>
    <w:rsid w:val="27AC1848"/>
    <w:rsid w:val="288C73AF"/>
    <w:rsid w:val="294F2C28"/>
    <w:rsid w:val="295E2B63"/>
    <w:rsid w:val="2D214FC0"/>
    <w:rsid w:val="2E886E98"/>
    <w:rsid w:val="2ED33B5E"/>
    <w:rsid w:val="33184235"/>
    <w:rsid w:val="371F5B92"/>
    <w:rsid w:val="389539B4"/>
    <w:rsid w:val="389F19B3"/>
    <w:rsid w:val="3C230512"/>
    <w:rsid w:val="3DF94326"/>
    <w:rsid w:val="40400065"/>
    <w:rsid w:val="4056408A"/>
    <w:rsid w:val="4965328F"/>
    <w:rsid w:val="4C186161"/>
    <w:rsid w:val="4E3A09A4"/>
    <w:rsid w:val="58201E36"/>
    <w:rsid w:val="618B3CA1"/>
    <w:rsid w:val="62BE57A5"/>
    <w:rsid w:val="684D0922"/>
    <w:rsid w:val="68CA3033"/>
    <w:rsid w:val="68CA3301"/>
    <w:rsid w:val="6C7C3CAE"/>
    <w:rsid w:val="72447549"/>
    <w:rsid w:val="755B2C17"/>
    <w:rsid w:val="7E68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toa heading"/>
    <w:basedOn w:val="1"/>
    <w:next w:val="1"/>
    <w:semiHidden/>
    <w:qFormat/>
    <w:uiPriority w:val="99"/>
    <w:pPr>
      <w:spacing w:before="120" w:after="120"/>
      <w:jc w:val="left"/>
    </w:pPr>
    <w:rPr>
      <w:rFonts w:ascii="Calibri" w:hAnsi="Calibri" w:cs="Calibri"/>
      <w:sz w:val="20"/>
      <w:szCs w:val="20"/>
      <w:u w:val="single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1978</Words>
  <Characters>2099</Characters>
  <Lines>0</Lines>
  <Paragraphs>0</Paragraphs>
  <TotalTime>10</TotalTime>
  <ScaleCrop>false</ScaleCrop>
  <LinksUpToDate>false</LinksUpToDate>
  <CharactersWithSpaces>2147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2025-03-19T01:30:00Z</dcterms:created>
  <dc:creator>jxgm</dc:creator>
  <cp:lastModifiedBy>聂慧芬</cp:lastModifiedBy>
  <dcterms:modified xsi:type="dcterms:W3CDTF">2026-04-21T02:57:33Z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734D8552C37D435290B9716FD64A8B2E_13</vt:lpwstr>
  </property>
  <property fmtid="{D5CDD505-2E9C-101B-9397-08002B2CF9AE}" pid="4" name="KSOTemplateDocerSaveRecord">
    <vt:lpwstr>eyJoZGlkIjoiYjExOTUzZjQ0MWQwYjY2NDNmNjE2MzEwNWEzYWExOTMiLCJ1c2VySWQiOiIxNTUzNzA4Mzg1In0=</vt:lpwstr>
  </property>
</Properties>
</file>